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endnotes+xml" PartName="/word/end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spacing w:after="120"/>
        <w:jc w:val="center"/>
      </w:pPr>
      <w:r>
        <w:rPr>
          <w:b/>
          <w:bCs/>
          <w:color w:val="2E75B6"/>
          <w:sz w:val="28"/>
          <w:szCs w:val="28"/>
        </w:rPr>
        <w:t xml:space="preserve">TEEN TO CEO</w:t>
      </w:r>
    </w:p>
    <w:p>
      <w:pPr>
        <w:spacing w:after="300"/>
        <w:jc w:val="center"/>
      </w:pPr>
      <w:r>
        <w:rPr>
          <w:i/>
          <w:iCs/>
          <w:color w:val="666666"/>
          <w:sz w:val="22"/>
          <w:szCs w:val="22"/>
        </w:rPr>
        <w:t xml:space="preserve">A Real Business Program for Teens</w:t>
      </w:r>
    </w:p>
    <w:p>
      <w:pPr>
        <w:pBdr>
          <w:bottom w:val="single" w:color="888888" w:sz="6" w:space="1"/>
        </w:pBdr>
        <w:spacing w:after="240" w:before="240"/>
      </w:pPr>
    </w:p>
    <w:p>
      <w:pPr>
        <w:spacing w:after="100" w:before="240"/>
        <w:jc w:val="center"/>
      </w:pPr>
      <w:r>
        <w:rPr>
          <w:b/>
          <w:bCs/>
          <w:color w:val="666666"/>
          <w:sz w:val="20"/>
          <w:szCs w:val="20"/>
        </w:rPr>
        <w:t xml:space="preserve">MODULE 6 — CHAPTER ONE</w:t>
      </w:r>
    </w:p>
    <w:p>
      <w:pPr>
        <w:spacing w:after="100"/>
        <w:jc w:val="center"/>
      </w:pPr>
      <w:r>
        <w:rPr>
          <w:b/>
          <w:bCs/>
          <w:color w:val="2E75B6"/>
          <w:sz w:val="36"/>
          <w:szCs w:val="36"/>
        </w:rPr>
        <w:t xml:space="preserve">Break the Plateau:</w:t>
      </w:r>
    </w:p>
    <w:p>
      <w:pPr>
        <w:spacing w:after="100"/>
        <w:jc w:val="center"/>
      </w:pPr>
      <w:r>
        <w:rPr>
          <w:b/>
          <w:bCs/>
          <w:color w:val="2E75B6"/>
          <w:sz w:val="36"/>
          <w:szCs w:val="36"/>
        </w:rPr>
        <w:t xml:space="preserve">Understanding the</w:t>
      </w:r>
    </w:p>
    <w:p>
      <w:pPr>
        <w:spacing w:after="320"/>
        <w:jc w:val="center"/>
      </w:pPr>
      <w:r>
        <w:rPr>
          <w:b/>
          <w:bCs/>
          <w:color w:val="2E75B6"/>
          <w:sz w:val="44"/>
          <w:szCs w:val="44"/>
        </w:rPr>
        <w:t xml:space="preserve">First Ceiling</w:t>
      </w:r>
    </w:p>
    <w:p>
      <w:pPr>
        <w:spacing w:after="320"/>
        <w:jc w:val="center"/>
      </w:pPr>
      <w:r>
        <w:rPr>
          <w:i/>
          <w:iCs/>
          <w:color w:val="666666"/>
          <w:sz w:val="22"/>
          <w:szCs w:val="22"/>
        </w:rPr>
        <w:t xml:space="preserve">Why Your Business Gets Stuck at ₹5K-₹15K Per Month and What to Do About It</w:t>
      </w:r>
    </w:p>
    <w:p>
      <w:pPr>
        <w:spacing w:after="120"/>
        <w:jc w:val="center"/>
      </w:pPr>
      <w:r>
        <w:rPr>
          <w:i/>
          <w:iCs/>
          <w:color w:val="666666"/>
          <w:sz w:val="20"/>
          <w:szCs w:val="20"/>
        </w:rPr>
        <w:t xml:space="preserve">Reading time: about 30 minutes</w:t>
      </w:r>
    </w:p>
    <w:p>
      <w:pPr>
        <w:spacing w:after="320"/>
        <w:jc w:val="center"/>
      </w:pPr>
      <w:r>
        <w:rPr>
          <w:i/>
          <w:iCs/>
          <w:color w:val="666666"/>
          <w:sz w:val="20"/>
          <w:szCs w:val="20"/>
        </w:rPr>
        <w:t xml:space="preserve">You will need: Your business numbers from weeks 6-12, paper, and honesty about where you are stuck</w:t>
      </w:r>
    </w:p>
    <w:p>
      <w:pPr>
        <w:pBdr>
          <w:bottom w:val="single" w:color="888888" w:sz="6" w:space="1"/>
        </w:pBdr>
        <w:spacing w:after="240" w:before="240"/>
      </w:pPr>
    </w:p>
    <w:p>
      <w:pPr>
        <w:pStyle w:val="Heading1"/>
        <w:spacing w:after="240" w:before="400"/>
      </w:pPr>
      <w:r>
        <w:t xml:space="preserve">The Month When Everything Feels Broken</w:t>
      </w:r>
    </w:p>
    <w:p>
      <w:pPr>
        <w:spacing w:after="200" w:line="320"/>
      </w:pPr>
      <w:r>
        <w:t xml:space="preserve">Welcome to Module 6. By now, you have been running your business for about 6-8 weeks. You have probably made your first few sales. You have learned what it feels like to earn money from strangers.</w:t>
      </w:r>
    </w:p>
    <w:p>
      <w:pPr>
        <w:spacing w:after="200" w:line="320"/>
      </w:pPr>
      <w:r>
        <w:t xml:space="preserve">But something has started to feel wrong.</w:t>
      </w:r>
    </w:p>
    <w:p>
      <w:pPr>
        <w:spacing w:after="200" w:line="320"/>
      </w:pPr>
      <w:r>
        <w:t xml:space="preserve">The growth that felt easy in weeks 1-4 has slowed down. </w:t>
      </w:r>
      <w:r>
        <w:rPr>
          <w:b/>
          <w:bCs/>
          <w:color w:val="C00000"/>
        </w:rPr>
        <w:t xml:space="preserve">You were adding 2-3 customers per week. Now you are adding one per week, or none some weeks. Your monthly income is stuck somewhere between ₹5,000 and ₹15,000.</w:t>
      </w:r>
    </w:p>
    <w:p>
      <w:pPr>
        <w:spacing w:after="200" w:line="320"/>
      </w:pPr>
      <w:r>
        <w:t xml:space="preserve">You started wondering: Is my business broken? Did I pick the wrong path? Am I just not good at this?</w:t>
      </w:r>
    </w:p>
    <w:p>
      <w:pPr>
        <w:spacing w:after="200" w:line="320"/>
      </w:pPr>
      <w:r>
        <w:t xml:space="preserve">The answer to all three questions is probably no. What you are experiencing is not failure. What you are experiencing is your first ceiling.</w:t>
      </w:r>
    </w:p>
    <w:p>
      <w:pPr>
        <w:spacing w:after="200" w:line="320"/>
      </w:pPr>
      <w:r>
        <w:t xml:space="preserve">Every business hits a ceiling. A natural limit where the approach that got you from zero to something stops working. </w:t>
      </w:r>
      <w:r>
        <w:rPr>
          <w:b/>
          <w:bCs/>
          <w:color w:val="C00000"/>
        </w:rPr>
        <w:t xml:space="preserve">Most teen founders hit this ceiling around week 6-8. Most of them quit here.</w:t>
      </w:r>
    </w:p>
    <w:p>
      <w:pPr>
        <w:spacing w:after="200" w:line="320"/>
      </w:pPr>
      <w:r>
        <w:t xml:space="preserve">This module exists to teach you what that ceiling is, why it exists, and exactly how to break through it.</w:t>
      </w:r>
    </w:p>
    <w:p>
      <w:pPr>
        <w:spacing w:after="200" w:line="320"/>
      </w:pPr>
      <w:r>
        <w:t xml:space="preserve">The good news: you are about to learn something that 90% of young founders never figure out. You are about to understand the gap between Stage 6 (Deliver) and Stage 7 (Sustain) that I showed you back in Lesson 1.2.</w:t>
      </w:r>
    </w:p>
    <w:p>
      <w:pPr>
        <w:spacing w:after="200" w:line="320"/>
      </w:pPr>
      <w:r>
        <w:t xml:space="preserve">Let us begin.</w:t>
      </w:r>
    </w:p>
    <w:p>
      <w:pPr>
        <w:pBdr>
          <w:bottom w:val="single" w:color="888888" w:sz="6" w:space="1"/>
        </w:pBdr>
        <w:spacing w:after="240" w:before="240"/>
      </w:pPr>
    </w:p>
    <w:p>
      <w:pPr>
        <w:pStyle w:val="Heading1"/>
        <w:spacing w:after="240" w:before="400"/>
      </w:pPr>
      <w:r>
        <w:t xml:space="preserve">Part 1: What The Plateau Actually Is</w:t>
      </w:r>
    </w:p>
    <w:p>
      <w:pPr>
        <w:spacing w:after="200" w:line="320"/>
      </w:pPr>
      <w:r>
        <w:t xml:space="preserve">The plateau is real. It is not in your head. It is not a failure to execute. It is structural.</w:t>
      </w:r>
    </w:p>
    <w:p>
      <w:pPr>
        <w:spacing w:after="200" w:line="320"/>
      </w:pPr>
      <w:r>
        <w:t xml:space="preserve">Here is what happens:</w:t>
      </w:r>
    </w:p>
    <w:p>
      <w:pPr>
        <w:spacing w:after="12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2E75B6" w:sz="4"/>
              <w:left w:val="single" w:color="2E75B6" w:sz="12"/>
              <w:bottom w:val="single" w:color="2E75B6" w:sz="4"/>
              <w:right w:val="single" w:color="2E75B6" w:sz="4"/>
            </w:tcBorders>
            <w:shd w:fill="F3F8FC" w:val="clear"/>
            <w:tcMar>
              <w:top w:type="dxa" w:w="200"/>
              <w:left w:type="dxa" w:w="240"/>
              <w:bottom w:type="dxa" w:w="200"/>
              <w:right w:type="dxa" w:w="240"/>
            </w:tcMar>
          </w:tcPr>
          <w:p>
            <w:pPr>
              <w:spacing w:after="140" w:line="320"/>
            </w:pPr>
            <w:r>
              <w:rPr>
                <w:b/>
                <w:bCs/>
                <w:color w:val="2E75B6"/>
                <w:sz w:val="26"/>
                <w:szCs w:val="26"/>
              </w:rPr>
              <w:t xml:space="preserve">Weeks 1-4: The Founder Effect</w:t>
            </w:r>
          </w:p>
          <w:p>
            <w:pPr>
              <w:spacing w:after="200" w:line="320"/>
            </w:pPr>
            <w:r>
              <w:t xml:space="preserve">You launch to your network. Your 50-100 closest people know you have something. Many of them try it. Some buy. You make ₹2,000-₹10,000 in these first 4 weeks. It feels fast. It feels easy. You think, "By month 3 I will be making ₹50K." You are wrong, but it feels true because the momentum feels real.</w:t>
            </w:r>
          </w:p>
          <w:p>
            <w:pPr>
              <w:spacing w:after="140" w:line="320"/>
            </w:pPr>
            <w:r>
              <w:rPr>
                <w:b/>
                <w:bCs/>
                <w:color w:val="2E75B6"/>
                <w:sz w:val="26"/>
                <w:szCs w:val="26"/>
              </w:rPr>
              <w:t xml:space="preserve">Weeks 5-8: The First Plateau</w:t>
            </w:r>
          </w:p>
          <w:p>
            <w:pPr>
              <w:spacing w:after="200" w:line="320"/>
            </w:pPr>
            <w:r>
              <w:t xml:space="preserve">Your close network is exhausted. Everyone who would have bought from you because of the personal connection has already bought. Now growth depends on finding complete strangers. The work is the same, but conversion drops. You make ₹500-₹2,000 that week. Growth slows to a stop. You feel stuck. Most teens quit here.</w:t>
            </w:r>
          </w:p>
          <w:p>
            <w:pPr>
              <w:spacing w:after="140" w:line="320"/>
            </w:pPr>
            <w:r>
              <w:rPr>
                <w:b/>
                <w:bCs/>
                <w:color w:val="2E75B6"/>
                <w:sz w:val="26"/>
                <w:szCs w:val="26"/>
              </w:rPr>
              <w:t xml:space="preserve">Weeks 9+: The Sustained Founders</w:t>
            </w:r>
          </w:p>
          <w:p>
            <w:pPr>
              <w:spacing w:after="0" w:line="320"/>
            </w:pPr>
            <w:r>
              <w:t xml:space="preserve">The few founders who figured out how to find strangers move past the plateau. They learn content marketing, or paid ads, or referrals, or partnerships. Their growth resumes. They go from stuck at ₹5-15K to ₹20-50K and beyond. The ceiling breaks.</w:t>
            </w:r>
          </w:p>
        </w:tc>
      </w:tr>
    </w:tbl>
    <w:p>
      <w:pPr>
        <w:spacing w:after="120"/>
      </w:pPr>
      <w:r>
        <w:t xml:space="preserve"/>
      </w:r>
    </w:p>
    <w:p>
      <w:pPr>
        <w:pStyle w:val="Heading2"/>
        <w:spacing w:after="180" w:before="320"/>
      </w:pPr>
      <w:r>
        <w:t xml:space="preserve">Why The Plateau Happens</w:t>
      </w:r>
    </w:p>
    <w:p>
      <w:pPr>
        <w:spacing w:after="200" w:line="320"/>
      </w:pPr>
      <w:r>
        <w:t xml:space="preserve">The plateau is not random. It happens because you have been operating in what I call your "Personal Network Mode."</w:t>
      </w:r>
    </w:p>
    <w:p>
      <w:pPr>
        <w:spacing w:after="200" w:line="320"/>
      </w:pPr>
      <w:r>
        <w:t xml:space="preserve">Your personal network is everyone who knows you personally: </w:t>
      </w:r>
      <w:r>
        <w:rPr>
          <w:b/>
          <w:bCs/>
        </w:rPr>
        <w:t xml:space="preserve">friends, family, classmates, teachers, people you met at events, your social media followers. In Personal Network Mode, conversion is high because people buy from you because they like you personally, not because they have been scientifically convinced by marketing.</w:t>
      </w:r>
    </w:p>
    <w:p>
      <w:pPr>
        <w:spacing w:after="200" w:line="320"/>
      </w:pPr>
      <w:r>
        <w:t xml:space="preserve">This is actually the easiest market to sell to. Which is why every business starts here. Your first customers almost always come from your personal network.</w:t>
      </w:r>
    </w:p>
    <w:p>
      <w:pPr>
        <w:spacing w:after="200" w:line="320"/>
      </w:pPr>
      <w:r>
        <w:t xml:space="preserve">But your personal network is also finite. You have maybe 200-500 people in it who would even consider buying what you sell. Once you have reached them, getting more sales requires reaching </w:t>
      </w:r>
      <w:r>
        <w:rPr>
          <w:i/>
          <w:iCs/>
        </w:rPr>
        <w:t xml:space="preserve">beyond</w:t>
      </w:r>
      <w:r>
        <w:rPr>
          <w:b/>
          <w:bCs/>
          <w:color w:val="C00000"/>
        </w:rPr>
        <w:t xml:space="preserve"> your personal network. Into the world of complete strangers.</w:t>
      </w:r>
    </w:p>
    <w:p>
      <w:pPr>
        <w:spacing w:after="200" w:line="320"/>
      </w:pPr>
      <w:r>
        <w:t xml:space="preserve">And selling to strangers requires something your personal network did not need: a system. A repeatable way to find people, prove value, and convert them. It requires positioning, content, maybe paid ads, word-of-mouth design, or partnerships.</w:t>
      </w:r>
    </w:p>
    <w:p>
      <w:pPr>
        <w:spacing w:after="200" w:line="320"/>
      </w:pPr>
      <w:r>
        <w:t xml:space="preserve">Most teen businesses never build that system because it feels hard compared to the ease of the first 4 weeks. </w:t>
      </w:r>
      <w:r>
        <w:rPr>
          <w:b/>
          <w:bCs/>
          <w:color w:val="C00000"/>
        </w:rPr>
        <w:t xml:space="preserve">They quit at the plateau instead of building through it.</w:t>
      </w:r>
    </w:p>
    <w:p>
      <w:pPr>
        <w:pBdr>
          <w:bottom w:val="single" w:color="888888" w:sz="6" w:space="1"/>
        </w:pBdr>
        <w:spacing w:after="240" w:before="240"/>
      </w:pPr>
    </w:p>
    <w:p>
      <w:pPr>
        <w:pStyle w:val="Heading1"/>
        <w:spacing w:after="240" w:before="400"/>
      </w:pPr>
      <w:r>
        <w:t xml:space="preserve">Part 2: Diagnosing Where Your Plateau Is</w:t>
      </w:r>
    </w:p>
    <w:p>
      <w:pPr>
        <w:spacing w:after="200" w:line="320"/>
      </w:pPr>
      <w:r>
        <w:t xml:space="preserve">Not every teen business plateaus at the same point. Some plateau at ₹3K per month. Some at ₹20K. The height of the plateau depends on the size of your network and how good you are at converting them.</w:t>
      </w:r>
    </w:p>
    <w:p>
      <w:pPr>
        <w:spacing w:after="200" w:line="320"/>
      </w:pPr>
      <w:r>
        <w:t xml:space="preserve">But the pattern is always the same. Here is how to diagnose which phase you are in right now.</w:t>
      </w:r>
    </w:p>
    <w:p>
      <w:pPr>
        <w:spacing w:after="120"/>
      </w:pPr>
      <w:r>
        <w:t xml:space="preserve"/>
      </w:r>
    </w:p>
    <w:p>
      <w:pPr>
        <w:pStyle w:val="Heading2"/>
        <w:spacing w:after="180" w:before="320"/>
      </w:pPr>
      <w:r>
        <w:t xml:space="preserve">The Plateau Diagnostic Questions</w:t>
      </w:r>
    </w:p>
    <w:p>
      <w:pPr>
        <w:spacing w:after="120"/>
      </w:pPr>
      <w:r>
        <w:t xml:space="preserve"/>
      </w:r>
    </w:p>
    <w:p>
      <w:pPr>
        <w:spacing w:after="200" w:line="320"/>
      </w:pPr>
      <w:r>
        <w:rPr>
          <w:b/>
          <w:bCs/>
          <w:color w:val="2E75B6"/>
        </w:rPr>
        <w:t xml:space="preserve">Question 1: Where did my first 5-10 customers come from?</w:t>
      </w:r>
    </w:p>
    <w:p>
      <w:pPr>
        <w:spacing w:after="200" w:line="320"/>
      </w:pPr>
      <w:r>
        <w:t xml:space="preserve">Write this down. Trace back. Did they come from your personal network (friends you told, family, people you know)? Or from cold outreach or content marketing? If most came from your personal network, you are operating in Personal Network Mode. Write down the percentage.</w:t>
      </w:r>
    </w:p>
    <w:p>
      <w:pPr>
        <w:spacing w:after="120"/>
      </w:pPr>
      <w:r>
        <w:t xml:space="preserve"/>
      </w:r>
    </w:p>
    <w:p>
      <w:pPr>
        <w:spacing w:after="200" w:line="320"/>
      </w:pPr>
      <w:r>
        <w:rPr>
          <w:b/>
          <w:bCs/>
          <w:color w:val="2E75B6"/>
        </w:rPr>
        <w:t xml:space="preserve">Question 2: How many new customers did I get last week?</w:t>
      </w:r>
    </w:p>
    <w:p>
      <w:pPr>
        <w:spacing w:after="200" w:line="320"/>
      </w:pPr>
      <w:r>
        <w:t xml:space="preserve">Write this down. Then look back two months and ask: How many new customers per week was I getting then?</w:t>
      </w:r>
    </w:p>
    <w:p>
      <w:pPr>
        <w:spacing w:after="200" w:line="320"/>
      </w:pPr>
      <w:r>
        <w:t xml:space="preserve">If the number has dropped significantly—like from 5 per week to 1 per week—you are hitting the plateau. Your network is running out. Growth is slowing.</w:t>
      </w:r>
    </w:p>
    <w:p>
      <w:pPr>
        <w:spacing w:after="120"/>
      </w:pPr>
      <w:r>
        <w:t xml:space="preserve"/>
      </w:r>
    </w:p>
    <w:p>
      <w:pPr>
        <w:spacing w:after="200" w:line="320"/>
      </w:pPr>
      <w:r>
        <w:rPr>
          <w:b/>
          <w:bCs/>
          <w:color w:val="2E75B6"/>
        </w:rPr>
        <w:t xml:space="preserve">Question 3: How are current customers finding me?</w:t>
      </w:r>
    </w:p>
    <w:p>
      <w:pPr>
        <w:spacing w:after="200" w:line="320"/>
      </w:pPr>
      <w:r>
        <w:t xml:space="preserve">Are they still mostly coming from direct connections ("My friend told me")? Or are some coming from cold sources now (search, content, referrals from other customers)?</w:t>
      </w:r>
    </w:p>
    <w:p>
      <w:pPr>
        <w:spacing w:after="200" w:line="320"/>
      </w:pPr>
      <w:r>
        <w:t xml:space="preserve">If the answer is "mostly direct," you are still in Personal Network Mode. If the answer is "mixed," you are transitioning. If it is "mostly cold," you have broken the plateau.</w:t>
      </w:r>
    </w:p>
    <w:p>
      <w:pPr>
        <w:spacing w:after="120"/>
      </w:pPr>
      <w:r>
        <w:t xml:space="preserve"/>
      </w:r>
    </w:p>
    <w:p>
      <w:pPr>
        <w:spacing w:after="200" w:line="320"/>
      </w:pPr>
      <w:r>
        <w:rPr>
          <w:b/>
          <w:bCs/>
          <w:color w:val="2E75B6"/>
        </w:rPr>
        <w:t xml:space="preserve">Question 4: What is my monthly income right now?</w:t>
      </w:r>
    </w:p>
    <w:p>
      <w:pPr>
        <w:spacing w:after="200" w:line="320"/>
      </w:pPr>
      <w:r>
        <w:t xml:space="preserve">Write down your number from last month. Most teen founders plateau somewhere in this range: ₹5,000-₹20,000 per month.</w:t>
      </w:r>
    </w:p>
    <w:p>
      <w:pPr>
        <w:spacing w:after="12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C00000" w:sz="4"/>
              <w:left w:val="single" w:color="C00000" w:sz="12"/>
              <w:bottom w:val="single" w:color="C00000" w:sz="4"/>
              <w:right w:val="single" w:color="C00000" w:sz="4"/>
            </w:tcBorders>
            <w:shd w:fill="FFF4F0" w:val="clear"/>
            <w:tcMar>
              <w:top w:type="dxa" w:w="200"/>
              <w:left w:type="dxa" w:w="240"/>
              <w:bottom w:type="dxa" w:w="200"/>
              <w:right w:type="dxa" w:w="240"/>
            </w:tcMar>
          </w:tcPr>
          <w:p>
            <w:pPr>
              <w:spacing w:after="140" w:line="320"/>
            </w:pPr>
            <w:r>
              <w:rPr>
                <w:b/>
                <w:bCs/>
                <w:color w:val="C00000"/>
              </w:rPr>
              <w:t xml:space="preserve">If your monthly income is still growing week to week...</w:t>
            </w:r>
          </w:p>
          <w:p>
            <w:pPr>
              <w:spacing w:after="0" w:line="320"/>
            </w:pPr>
            <w:r>
              <w:t xml:space="preserve">...then you have not hit the plateau yet. You are still in the founder effect phase. Skip the rest of this module and come back when growth starts to slow. The plateau always comes, but the timing depends on your network size and how well your offer resonates. If you are lucky or well-networked, you might not hit it until ₹30-40K. If you are just getting started, you might hit it at ₹5K. Either way, you will know when it arrives because growth will stop.</w:t>
            </w:r>
          </w:p>
        </w:tc>
      </w:tr>
    </w:tbl>
    <w:p>
      <w:pPr>
        <w:pBdr>
          <w:bottom w:val="single" w:color="888888" w:sz="6" w:space="1"/>
        </w:pBdr>
        <w:spacing w:after="240" w:before="240"/>
      </w:pPr>
    </w:p>
    <w:p>
      <w:pPr>
        <w:pStyle w:val="Heading1"/>
        <w:spacing w:after="240" w:before="400"/>
      </w:pPr>
      <w:r>
        <w:t xml:space="preserve">Part 3: The Three Ways To Break Through</w:t>
      </w:r>
    </w:p>
    <w:p>
      <w:pPr>
        <w:spacing w:after="200" w:line="320"/>
      </w:pPr>
      <w:r>
        <w:t xml:space="preserve">Once you understand that you are at a plateau, the next question is: how do you break it?</w:t>
      </w:r>
    </w:p>
    <w:p>
      <w:pPr>
        <w:spacing w:after="200" w:line="320"/>
      </w:pPr>
      <w:r>
        <w:t xml:space="preserve">There are three proven ways to break through the Personal Network Mode ceiling. One of them will work for your business. Possibly all three will, but you will pick one to focus on first.</w:t>
      </w:r>
    </w:p>
    <w:p>
      <w:pPr>
        <w:spacing w:after="120"/>
      </w:pPr>
      <w:r>
        <w:t xml:space="preserve"/>
      </w:r>
    </w:p>
    <w:p>
      <w:pPr>
        <w:pStyle w:val="Heading2"/>
        <w:spacing w:after="180" w:before="320"/>
      </w:pPr>
      <w:r>
        <w:t xml:space="preserve">Way 1: Content Marketing (Building Your Own Audience)</w:t>
      </w:r>
    </w:p>
    <w:p>
      <w:pPr>
        <w:spacing w:after="200" w:line="320"/>
      </w:pPr>
      <w:r>
        <w:t xml:space="preserve">This is the long game, but it is the most sustainable once it works.</w:t>
      </w:r>
    </w:p>
    <w:p>
      <w:pPr>
        <w:spacing w:after="200" w:line="320"/>
      </w:pPr>
      <w:r>
        <w:t xml:space="preserve">The idea: you create valuable content (blog posts, videos, Instagram posts, tweets, newsletters) that attracts strangers who are searching for solutions to the problem you solve. Over time, some of those people become customers.</w:t>
      </w:r>
    </w:p>
    <w:p>
      <w:pPr>
        <w:spacing w:after="200" w:line="320"/>
      </w:pPr>
      <w:r>
        <w:t xml:space="preserve">Example: You run a social media management service. Instead of just waiting for friends to refer you, you post weekly tips about growing Instagram for small businesses. After 8 weeks, you have 50 real followers who are not your friends. </w:t>
      </w:r>
      <w:r>
        <w:rPr>
          <w:b/>
          <w:bCs/>
          <w:color w:val="2E75B6"/>
        </w:rPr>
        <w:t xml:space="preserve">One of them books a consultation. You close the sale. Now you are earning from strangers.</w:t>
      </w:r>
    </w:p>
    <w:p>
      <w:pPr>
        <w:spacing w:after="120"/>
      </w:pPr>
      <w:r>
        <w:t xml:space="preserve"/>
      </w:r>
    </w:p>
    <w:p>
      <w:pPr>
        <w:spacing w:after="200" w:line="320"/>
      </w:pPr>
      <w:r>
        <w:t xml:space="preserve">Why it works: The more content you create, the more discovery paths lead to you. People find you through Google, through Instagram hashtags, through YouTube recommendations, through forwards from friends.</w:t>
      </w:r>
    </w:p>
    <w:p>
      <w:pPr>
        <w:spacing w:after="200" w:line="320"/>
      </w:pPr>
      <w:r>
        <w:t xml:space="preserve">Why it takes time: You have to post consistently (2-3 times per week minimum) for 8-12 weeks before momentum builds.</w:t>
      </w:r>
    </w:p>
    <w:p>
      <w:pPr>
        <w:spacing w:after="200" w:line="320"/>
      </w:pPr>
      <w:r>
        <w:t xml:space="preserve">Best for: Paths that have a natural content angle (writing, video, design, content creation).</w:t>
      </w:r>
    </w:p>
    <w:p>
      <w:pPr>
        <w:spacing w:after="120"/>
      </w:pPr>
      <w:r>
        <w:t xml:space="preserve"/>
      </w:r>
    </w:p>
    <w:p>
      <w:pPr>
        <w:pStyle w:val="Heading2"/>
        <w:spacing w:after="180" w:before="320"/>
      </w:pPr>
      <w:r>
        <w:t xml:space="preserve">Way 2: Direct Outreach at Scale (Finding Strangers and Selling to Them)</w:t>
      </w:r>
    </w:p>
    <w:p>
      <w:pPr>
        <w:spacing w:after="200" w:line="320"/>
      </w:pPr>
      <w:r>
        <w:t xml:space="preserve">This is the fast game. It works immediately but requires thick skin and efficiency.</w:t>
      </w:r>
    </w:p>
    <w:p>
      <w:pPr>
        <w:spacing w:after="200" w:line="320"/>
      </w:pPr>
      <w:r>
        <w:t xml:space="preserve">The idea: you find 50-100 real potential customers (not spamming, actual people in your target market) and reach out to each one personally with a customized pitch. You close some. You learn from rejections. You improve.</w:t>
      </w:r>
    </w:p>
    <w:p>
      <w:pPr>
        <w:spacing w:after="200" w:line="320"/>
      </w:pPr>
      <w:r>
        <w:t xml:space="preserve">Example: You sell social media management for small businesses. You find 50 clothing boutique owners on Instagram. You DM each one with a personalized message. 2-3% convert. You get 1-2 sales. That is ₹4K-₹8K new revenue.</w:t>
      </w:r>
      <w:r>
        <w:rPr>
          <w:b/>
          <w:bCs/>
          <w:color w:val="2E75B6"/>
        </w:rPr>
        <w:t xml:space="preserve"> New total: ₹12K that month.</w:t>
      </w:r>
    </w:p>
    <w:p>
      <w:pPr>
        <w:spacing w:after="120"/>
      </w:pPr>
      <w:r>
        <w:t xml:space="preserve"/>
      </w:r>
    </w:p>
    <w:p>
      <w:pPr>
        <w:spacing w:after="200" w:line="320"/>
      </w:pPr>
      <w:r>
        <w:t xml:space="preserve">Why it works: You are not waiting for discovery. You are being proactive. Every outreach is a chance to close a sale.</w:t>
      </w:r>
    </w:p>
    <w:p>
      <w:pPr>
        <w:spacing w:after="200" w:line="320"/>
      </w:pPr>
      <w:r>
        <w:t xml:space="preserve">Why it is hard: It requires sending 50+ messages to get 1-2 sales. Most people get discouraged by rejection.</w:t>
      </w:r>
    </w:p>
    <w:p>
      <w:pPr>
        <w:spacing w:after="200" w:line="320"/>
      </w:pPr>
      <w:r>
        <w:t xml:space="preserve">Best for: Service businesses and B2B offers where you can identify and reach potential customers directly.</w:t>
      </w:r>
    </w:p>
    <w:p>
      <w:pPr>
        <w:spacing w:after="120"/>
      </w:pPr>
      <w:r>
        <w:t xml:space="preserve"/>
      </w:r>
    </w:p>
    <w:p>
      <w:pPr>
        <w:pStyle w:val="Heading2"/>
        <w:spacing w:after="180" w:before="320"/>
      </w:pPr>
      <w:r>
        <w:t xml:space="preserve">Way 3: Referral Systems and Partnerships (Leveraging Others)</w:t>
      </w:r>
    </w:p>
    <w:p>
      <w:pPr>
        <w:spacing w:after="200" w:line="320"/>
      </w:pPr>
      <w:r>
        <w:t xml:space="preserve">This is the smart game. You make it profitable for other people to send customers to you.</w:t>
      </w:r>
    </w:p>
    <w:p>
      <w:pPr>
        <w:spacing w:after="200" w:line="320"/>
      </w:pPr>
      <w:r>
        <w:t xml:space="preserve">The idea: you give existing customers or partners a commission or incentive to refer you to new customers. Or you partner with complementary businesses to cross-refer.</w:t>
      </w:r>
    </w:p>
    <w:p>
      <w:pPr>
        <w:spacing w:after="200" w:line="320"/>
      </w:pPr>
      <w:r>
        <w:t xml:space="preserve">Example: You sell video editing services. You give 20% commission to every customer who refers you someone, but only if that person signs a 3-video package. Your first customer refers 1 friend, earns ₹2,000 commission. You earn ₹8,000 revenue. Everyone wins. </w:t>
      </w:r>
      <w:r>
        <w:rPr>
          <w:b/>
          <w:bCs/>
          <w:color w:val="2E75B6"/>
        </w:rPr>
        <w:t xml:space="preserve">Suddenly you have 5 customers, each referring 1 person per month.</w:t>
      </w:r>
    </w:p>
    <w:p>
      <w:pPr>
        <w:spacing w:after="120"/>
      </w:pPr>
      <w:r>
        <w:t xml:space="preserve"/>
      </w:r>
    </w:p>
    <w:p>
      <w:pPr>
        <w:spacing w:after="200" w:line="320"/>
      </w:pPr>
      <w:r>
        <w:t xml:space="preserve">Why it works: Other people are doing the marketing for you. You are paying them from the incremental revenue they generate.</w:t>
      </w:r>
    </w:p>
    <w:p>
      <w:pPr>
        <w:spacing w:after="200" w:line="320"/>
      </w:pPr>
      <w:r>
        <w:t xml:space="preserve">Why it takes set-up: You have to design the offer, explain it clearly, and make it easy for people to refer.</w:t>
      </w:r>
    </w:p>
    <w:p>
      <w:pPr>
        <w:spacing w:after="200" w:line="320"/>
      </w:pPr>
      <w:r>
        <w:t xml:space="preserve">Best for: Businesses where customers love the work and naturally want to recommend you.</w:t>
      </w:r>
    </w:p>
    <w:p>
      <w:pPr>
        <w:spacing w:after="120"/>
      </w:pPr>
      <w:r>
        <w:t xml:space="preserve"/>
      </w:r>
    </w:p>
    <w:p>
      <w:pPr>
        <w:pStyle w:val="Heading2"/>
        <w:spacing w:after="180" w:before="320"/>
      </w:pPr>
      <w:r>
        <w:t xml:space="preserve">Which One Should You Pick?</w:t>
      </w:r>
    </w:p>
    <w:p>
      <w:pPr>
        <w:spacing w:after="200" w:line="320"/>
      </w:pPr>
      <w:r>
        <w:t xml:space="preserve">The answer depends on your business and your current situation. Here is the decision framework:</w:t>
      </w:r>
    </w:p>
    <w:p>
      <w:pPr>
        <w:spacing w:after="12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2E75B6" w:sz="4"/>
              <w:left w:val="single" w:color="2E75B6" w:sz="12"/>
              <w:bottom w:val="single" w:color="2E75B6" w:sz="4"/>
              <w:right w:val="single" w:color="2E75B6" w:sz="4"/>
            </w:tcBorders>
            <w:shd w:fill="F3F8FC" w:val="clear"/>
            <w:tcMar>
              <w:top w:type="dxa" w:w="200"/>
              <w:left w:type="dxa" w:w="240"/>
              <w:bottom w:type="dxa" w:w="200"/>
              <w:right w:type="dxa" w:w="240"/>
            </w:tcMar>
          </w:tcPr>
          <w:p>
            <w:pPr>
              <w:spacing w:after="100" w:line="320"/>
            </w:pPr>
            <w:r>
              <w:rPr>
                <w:b/>
                <w:bCs/>
                <w:color w:val="2E75B6"/>
              </w:rPr>
              <w:t xml:space="preserve">Pick Content Marketing (Way 1) if:</w:t>
            </w:r>
          </w:p>
          <w:p>
            <w:pPr>
              <w:spacing w:after="200" w:line="320"/>
            </w:pPr>
            <w:r>
              <w:t xml:space="preserve">You picked Path 6 (Instagram Theme Page), Path 8 (Content Writing), or Path 10 (Newsletter). You have time to post 2-3x per week. You enjoy writing or creating. You want sustainable growth over time.</w:t>
            </w:r>
          </w:p>
          <w:p>
            <w:pPr>
              <w:spacing w:after="100" w:line="320"/>
            </w:pPr>
            <w:r>
              <w:rPr>
                <w:b/>
                <w:bCs/>
                <w:color w:val="2E75B6"/>
              </w:rPr>
              <w:t xml:space="preserve">Pick Direct Outreach (Way 2) if:</w:t>
            </w:r>
          </w:p>
          <w:p>
            <w:pPr>
              <w:spacing w:after="200" w:line="320"/>
            </w:pPr>
            <w:r>
              <w:t xml:space="preserve">You picked Path 2 (Social Media Management), Path 4 (Tutoring), Path 9 (Local Service), or Path 8 (Content Writing). You can identify your target customers by name. You can handle rejection without getting discouraged. You want fast results.</w:t>
            </w:r>
          </w:p>
          <w:p>
            <w:pPr>
              <w:spacing w:after="100" w:line="320"/>
            </w:pPr>
            <w:r>
              <w:rPr>
                <w:b/>
                <w:bCs/>
                <w:color w:val="2E75B6"/>
              </w:rPr>
              <w:t xml:space="preserve">Pick Referrals (Way 3) if:</w:t>
            </w:r>
          </w:p>
          <w:p>
            <w:pPr>
              <w:spacing w:after="0" w:line="320"/>
            </w:pPr>
            <w:r>
              <w:t xml:space="preserve">You have customers who love your work. You can offer a meaningful commission (10-25%). You have 3+ happy customers already. You want compounding growth.</w:t>
            </w:r>
          </w:p>
        </w:tc>
      </w:tr>
    </w:tbl>
    <w:p>
      <w:pPr>
        <w:spacing w:after="120"/>
      </w:pPr>
      <w:r>
        <w:t xml:space="preserve"/>
      </w:r>
    </w:p>
    <w:p>
      <w:pPr>
        <w:spacing w:after="200" w:line="320"/>
      </w:pPr>
      <w:r>
        <w:t xml:space="preserve">Most teen founders find that one way works best for their business. It becomes their primary growth engine through the next 6 months.</w:t>
      </w:r>
    </w:p>
    <w:p>
      <w:pPr>
        <w:pBdr>
          <w:bottom w:val="single" w:color="888888" w:sz="6" w:space="1"/>
        </w:pBdr>
        <w:spacing w:after="240" w:before="240"/>
      </w:pPr>
    </w:p>
    <w:p>
      <w:pPr>
        <w:pStyle w:val="Heading1"/>
        <w:spacing w:after="240" w:before="400"/>
      </w:pPr>
      <w:r>
        <w:t xml:space="preserve">A Real Teen Breaking Through Her Plateau</w:t>
      </w:r>
    </w:p>
    <w:p>
      <w:pPr>
        <w:spacing w:after="200" w:line="320"/>
      </w:pPr>
      <w:r>
        <w:t xml:space="preserve">Let me show you how one student named Priya broke through. She was stuck at ₹8K per month with her social media management service (Path 2).</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B5864C" w:sz="4"/>
              <w:left w:val="single" w:color="B5864C" w:sz="12"/>
              <w:bottom w:val="single" w:color="B5864C" w:sz="4"/>
              <w:right w:val="single" w:color="B5864C" w:sz="4"/>
            </w:tcBorders>
            <w:shd w:fill="FAF7F0" w:val="clear"/>
            <w:tcMar>
              <w:top w:type="dxa" w:w="200"/>
              <w:left w:type="dxa" w:w="240"/>
              <w:bottom w:type="dxa" w:w="200"/>
              <w:right w:type="dxa" w:w="240"/>
            </w:tcMar>
          </w:tcPr>
          <w:p>
            <w:pPr>
              <w:spacing w:after="100" w:line="320"/>
            </w:pPr>
            <w:r>
              <w:rPr>
                <w:b/>
                <w:bCs/>
                <w:color w:val="B5864C"/>
              </w:rPr>
              <w:t xml:space="preserve">Priya's Plateau: Week 6-8</w:t>
            </w:r>
          </w:p>
          <w:p>
            <w:pPr>
              <w:spacing w:after="200" w:line="320"/>
            </w:pPr>
            <w:r>
              <w:t xml:space="preserve">Priya had 2 clients from her personal network. Both paid ₹4K per month. She had reached 5 other people in her network and they all said "maybe next month" but never committed. She was making ₹8K per month and completely stuck there. She felt like she had exhausted her network.</w:t>
            </w:r>
          </w:p>
          <w:p>
            <w:pPr>
              <w:spacing w:after="100" w:line="320"/>
            </w:pPr>
            <w:r>
              <w:rPr>
                <w:b/>
                <w:bCs/>
                <w:color w:val="B5864C"/>
              </w:rPr>
              <w:t xml:space="preserve">The Question: How to Break Through?</w:t>
            </w:r>
          </w:p>
          <w:p>
            <w:pPr>
              <w:spacing w:after="200" w:line="320"/>
            </w:pPr>
            <w:r>
              <w:t xml:space="preserve">Priya could have done content (posting tips 3x per week) or referrals (giving her customers commission). She picked direct outreach because she wanted fast results and could clearly identify boutique owners to target. She decided: "I will DM 50 boutique owners this week and see what happens."</w:t>
            </w:r>
          </w:p>
          <w:p>
            <w:pPr>
              <w:spacing w:after="100" w:line="320"/>
            </w:pPr>
            <w:r>
              <w:rPr>
                <w:b/>
                <w:bCs/>
                <w:color w:val="B5864C"/>
              </w:rPr>
              <w:t xml:space="preserve">Week 1 of Outreach (Priya learned fast):</w:t>
            </w:r>
          </w:p>
          <w:p>
            <w:pPr>
              <w:spacing w:after="200" w:line="320"/>
            </w:pPr>
            <w:r>
              <w:t xml:space="preserve">She sent 50 DMs. Using the framework: "Hi, I manage Instagram for boutiques like [yours]. I notice [specific observation about their posting]. Can I send you a 1-minute audit of your account?" She got 12 positive responses. 3 of those turned into consultation calls. 1 turned into a sale. New revenue: ₹4K (a new client). Total: ₹12K that month.</w:t>
            </w:r>
          </w:p>
          <w:p>
            <w:pPr>
              <w:spacing w:after="100" w:line="320"/>
            </w:pPr>
            <w:r>
              <w:rPr>
                <w:b/>
                <w:bCs/>
                <w:color w:val="B5864C"/>
              </w:rPr>
              <w:t xml:space="preserve">Week 2-4 of Outreach (she refined):</w:t>
            </w:r>
          </w:p>
          <w:p>
            <w:pPr>
              <w:spacing w:after="0" w:line="320"/>
            </w:pPr>
            <w:r>
              <w:t xml:space="preserve">She realized her best conversions came from boutiques with 1K-10K followers who were posting inconsistently. She refined her outreach message to address that specific problem. She got 4 more clients over the next 3 weeks. Total monthly revenue: ₹28K by week 4. Her plateau was broken. Six months later, using the same system, she had 8 active clients and was earning ₹38K per month.</w:t>
            </w:r>
          </w:p>
        </w:tc>
      </w:tr>
    </w:tbl>
    <w:p>
      <w:pPr>
        <w:spacing w:after="120"/>
      </w:pPr>
      <w:r>
        <w:t xml:space="preserve"/>
      </w:r>
    </w:p>
    <w:p>
      <w:pPr>
        <w:spacing w:after="200" w:line="320"/>
      </w:pPr>
      <w:r>
        <w:t xml:space="preserve">What broke Priya's plateau was not skill or luck. </w:t>
      </w:r>
      <w:r>
        <w:rPr>
          <w:b/>
          <w:bCs/>
          <w:color w:val="2E75B6"/>
        </w:rPr>
        <w:t xml:space="preserve">It was understanding that Personal Network Mode had a ceiling, and picking a specific, repeatable system to break through it.</w:t>
      </w:r>
    </w:p>
    <w:p>
      <w:pPr>
        <w:pBdr>
          <w:bottom w:val="single" w:color="888888" w:sz="6" w:space="1"/>
        </w:pBdr>
        <w:spacing w:after="240" w:before="240"/>
      </w:pPr>
    </w:p>
    <w:p>
      <w:pPr>
        <w:pStyle w:val="Heading1"/>
        <w:spacing w:after="240" w:before="400"/>
      </w:pPr>
      <w:r>
        <w:t xml:space="preserve">Key Takeaways</w:t>
      </w:r>
    </w:p>
    <w:p>
      <w:pPr>
        <w:spacing w:after="200" w:line="320"/>
      </w:pPr>
      <w:r>
        <w:t xml:space="preserve">Before you finish this chapter and pick your breaking strategy, carry these three things:</w:t>
      </w:r>
    </w:p>
    <w:p>
      <w:pPr>
        <w:pStyle w:val="ListParagraph"/>
        <w:numPr>
          <w:ilvl w:val="0"/>
          <w:numId w:val="2"/>
        </w:numPr>
        <w:spacing w:after="180" w:line="320"/>
      </w:pPr>
      <w:r>
        <w:rPr>
          <w:b/>
          <w:bCs/>
        </w:rPr>
        <w:t xml:space="preserve">The plateau is not a failure—it is a milestone. </w:t>
      </w:r>
      <w:r>
        <w:t xml:space="preserve">You did not do anything wrong. You hit your first growth ceiling because you exhausted your personal network. This is predictable. This is fixable.</w:t>
      </w:r>
    </w:p>
    <w:p>
      <w:pPr>
        <w:pStyle w:val="ListParagraph"/>
        <w:numPr>
          <w:ilvl w:val="0"/>
          <w:numId w:val="2"/>
        </w:numPr>
        <w:spacing w:after="180" w:line="320"/>
      </w:pPr>
      <w:r>
        <w:rPr>
          <w:b/>
          <w:bCs/>
        </w:rPr>
        <w:t xml:space="preserve">There are three proven ways to break through: content, outreach, or referrals. </w:t>
      </w:r>
      <w:r>
        <w:t xml:space="preserve">One of them is perfect for your business. You do not need to do all three—pick the one that matches your strengths and your path.</w:t>
      </w:r>
    </w:p>
    <w:p>
      <w:pPr>
        <w:pStyle w:val="ListParagraph"/>
        <w:numPr>
          <w:ilvl w:val="0"/>
          <w:numId w:val="2"/>
        </w:numPr>
        <w:spacing w:after="280" w:line="320"/>
      </w:pPr>
      <w:r>
        <w:rPr>
          <w:b/>
          <w:bCs/>
        </w:rPr>
        <w:t xml:space="preserve">The teens who make ₹50K+ per month are not smarter or luckier. </w:t>
      </w:r>
      <w:r>
        <w:t xml:space="preserve">They just broke through their first plateau instead of quitting. The jump from ₹10K to ₹30K happens because of this decision. Choose your breaking strategy and commit to it for 6-8 weeks.</w:t>
      </w:r>
    </w:p>
    <w:p>
      <w:pPr>
        <w:pBdr>
          <w:bottom w:val="single" w:color="888888" w:sz="6" w:space="1"/>
        </w:pBdr>
        <w:spacing w:after="240" w:before="240"/>
      </w:pPr>
    </w:p>
    <w:p>
      <w:pPr>
        <w:pStyle w:val="Heading1"/>
        <w:spacing w:after="240" w:before="400"/>
      </w:pPr>
      <w:r>
        <w:t xml:space="preserve">Learning Activity: Diagnose Your Plateau and Pick Your Path</w:t>
      </w:r>
    </w:p>
    <w:p>
      <w:pPr>
        <w:spacing w:after="200" w:line="320"/>
      </w:pPr>
      <w:r>
        <w:t xml:space="preserve">This week's work has two parts:</w:t>
      </w:r>
    </w:p>
    <w:p>
      <w:pPr>
        <w:spacing w:after="120"/>
      </w:pPr>
      <w:r>
        <w:t xml:space="preserve"/>
      </w:r>
    </w:p>
    <w:p>
      <w:pPr>
        <w:pStyle w:val="ListParagraph"/>
        <w:numPr>
          <w:ilvl w:val="0"/>
          <w:numId w:val="3"/>
        </w:numPr>
        <w:spacing w:after="140" w:line="320"/>
      </w:pPr>
      <w:r>
        <w:t xml:space="preserve">Answer the 4 Plateau Diagnostic Questions (above) on paper. Write your answers clearly. Be honest.</w:t>
      </w:r>
    </w:p>
    <w:p>
      <w:pPr>
        <w:pStyle w:val="ListParagraph"/>
        <w:numPr>
          <w:ilvl w:val="0"/>
          <w:numId w:val="3"/>
        </w:numPr>
        <w:spacing w:after="140" w:line="320"/>
      </w:pPr>
      <w:r>
        <w:t xml:space="preserve">Based on your answers, pick ONE of the three ways to break through: Content Marketing, Direct Outreach, or Referrals.</w:t>
      </w:r>
    </w:p>
    <w:p>
      <w:pPr>
        <w:pStyle w:val="ListParagraph"/>
        <w:numPr>
          <w:ilvl w:val="0"/>
          <w:numId w:val="3"/>
        </w:numPr>
        <w:spacing w:after="140" w:line="320"/>
      </w:pPr>
      <w:r>
        <w:t xml:space="preserve">Write one paragraph explaining why you picked this way. What makes it the best fit for your business and your situation right now?</w:t>
      </w:r>
    </w:p>
    <w:p>
      <w:pPr>
        <w:pStyle w:val="ListParagraph"/>
        <w:numPr>
          <w:ilvl w:val="0"/>
          <w:numId w:val="3"/>
        </w:numPr>
        <w:spacing w:after="140" w:line="320"/>
      </w:pPr>
      <w:r>
        <w:t xml:space="preserve">Post your choice and paragraph in your pod channel. Get one piece of feedback from a podmate before moving to the next chapter.</w:t>
      </w:r>
    </w:p>
    <w:p>
      <w:pPr>
        <w:spacing w:after="120"/>
      </w:pPr>
      <w:r>
        <w:t xml:space="preserve"/>
      </w:r>
    </w:p>
    <w:p>
      <w:pPr>
        <w:spacing w:after="200" w:line="320"/>
      </w:pPr>
      <w:r>
        <w:rPr>
          <w:b/>
          <w:bCs/>
          <w:color w:val="2E75B6"/>
        </w:rPr>
        <w:t xml:space="preserve">This choice matters. You are about to spend 6-8 weeks on this strategy. Pick the one that actually fits you, not the one that sounds trendy.</w:t>
      </w:r>
    </w:p>
    <w:p>
      <w:pPr>
        <w:pBdr>
          <w:bottom w:val="single" w:color="888888" w:sz="6" w:space="1"/>
        </w:pBdr>
        <w:spacing w:after="240" w:before="240"/>
      </w:pPr>
    </w:p>
    <w:p>
      <w:pPr>
        <w:pStyle w:val="Heading1"/>
        <w:spacing w:after="240" w:before="400"/>
      </w:pPr>
      <w:r>
        <w:t xml:space="preserve">Coming Up Next</w:t>
      </w:r>
    </w:p>
    <w:p>
      <w:pPr>
        <w:spacing w:after="200" w:line="320"/>
      </w:pPr>
      <w:r>
        <w:t xml:space="preserve">Once you have picked your breaking strategy and posted in your pod, move to:</w:t>
      </w:r>
    </w:p>
    <w:p>
      <w:pPr>
        <w:spacing w:after="120" w:before="120"/>
        <w:jc w:val="center"/>
      </w:pPr>
      <w:r>
        <w:rPr>
          <w:b/>
          <w:bCs/>
          <w:color w:val="666666"/>
          <w:sz w:val="24"/>
          <w:szCs w:val="24"/>
        </w:rPr>
        <w:t xml:space="preserve">Module 6 — Chapter 2</w:t>
      </w:r>
    </w:p>
    <w:p>
      <w:pPr>
        <w:spacing w:after="240"/>
        <w:jc w:val="center"/>
      </w:pPr>
      <w:r>
        <w:rPr>
          <w:b/>
          <w:bCs/>
          <w:color w:val="2E75B6"/>
          <w:sz w:val="28"/>
          <w:szCs w:val="28"/>
        </w:rPr>
        <w:t xml:space="preserve">Execute Your Breaking Strategy (6 Weeks)</w:t>
      </w:r>
    </w:p>
    <w:p>
      <w:pPr>
        <w:spacing w:after="200" w:line="320"/>
      </w:pPr>
      <w:r>
        <w:t xml:space="preserve">In the next chapter, I will give you the specific, day-by-day playbook for whichever strategy you picked. If you chose Content Marketing, you will get a content calendar system that lets you create 2 weeks of posts in 2 hours using AI. If you chose Outreach, you will get message templates and tracking systems. If you chose Referrals, you will get commission structures and partner frameworks.</w:t>
      </w:r>
    </w:p>
    <w:p>
      <w:pPr>
        <w:spacing w:after="200" w:line="320"/>
      </w:pPr>
      <w:r>
        <w:t xml:space="preserve">The plateau is not the end of your story. </w:t>
      </w:r>
      <w:r>
        <w:rPr>
          <w:b/>
          <w:bCs/>
          <w:color w:val="2E75B6"/>
        </w:rPr>
        <w:t xml:space="preserve">It is the point where you stop being a founder with a side business and start being a founder with a real business. Everything after this is about sustaining and scaling what you built.</w:t>
      </w:r>
    </w:p>
    <w:p>
      <w:pPr>
        <w:spacing w:after="200" w:line="320"/>
      </w:pPr>
      <w:r>
        <w:t xml:space="preserve">See you in Chapter 2.</w:t>
      </w:r>
    </w:p>
    <w:p>
      <w:pPr>
        <w:spacing w:after="200" w:before="240"/>
        <w:jc w:val="center"/>
      </w:pPr>
      <w:r>
        <w:rPr>
          <w:b/>
          <w:bCs/>
          <w:i/>
          <w:iCs/>
          <w:color w:val="2E75B6"/>
          <w:sz w:val="24"/>
          <w:szCs w:val="24"/>
        </w:rPr>
        <w:t xml:space="preserve">But first—answer the diagnostic questions. Know where you are before you pick your path forward.</w:t>
      </w:r>
    </w:p>
    <w:p>
      <w:pPr>
        <w:pBdr>
          <w:bottom w:val="single" w:color="888888" w:sz="6" w:space="1"/>
        </w:pBdr>
        <w:spacing w:after="240" w:before="240"/>
      </w:pPr>
    </w:p>
    <w:p>
      <w:pPr>
        <w:spacing w:before="240"/>
        <w:jc w:val="center"/>
      </w:pPr>
      <w:r>
        <w:rPr>
          <w:i/>
          <w:iCs/>
          <w:color w:val="888888"/>
          <w:sz w:val="20"/>
          <w:szCs w:val="20"/>
        </w:rPr>
        <w:t xml:space="preserve">— End of Module 6, Chapter 1 —</w:t>
      </w:r>
    </w:p>
    <w:sectPr>
      <w:pgSz w:w="12240" w:h="15840" w:orient="portrait"/>
      <w:pgMar w:top="1440" w:right="1440" w:bottom="1440" w:left="144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pPr>
        <w:spacing w:after="0" w:line="240" w:lineRule="auto"/>
      </w:pPr>
      <w:r>
        <w:rPr>
          <w:rStyle w:val="EndnoteReference"/>
        </w:rPr>
        <w:endnoteRef/>
      </w:r>
      <w:r>
        <w:separator/>
      </w:r>
    </w:p>
  </w:endnote>
  <w:endnote w:type="continuationSeparator" w:id="0">
    <w:p>
      <w:pPr>
        <w:spacing w:after="0" w:line="240" w:lineRule="auto"/>
      </w:pPr>
      <w:r>
        <w:rPr>
          <w:rStyle w:val="EndnoteReference"/>
        </w:rPr>
        <w:endnoteRef/>
      </w: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abstractNum w:abstractNumId="2" w15:restartNumberingAfterBreak="0">
    <w:multiLevelType w:val="hybridMultilevel"/>
    <w:lvl w:ilvl="0" w15:tentative="1">
      <w:start w:val="1"/>
      <w:numFmt w:val="bullet"/>
      <w:lvlText w:val="•"/>
      <w:lvlJc w:val="left"/>
      <w:pPr>
        <w:ind w:left="720" w:hanging="360"/>
      </w:pPr>
    </w:lvl>
  </w:abstractNum>
  <w:abstractNum w:abstractNumId="3" w15:restartNumberingAfterBreak="0">
    <w:multiLevelType w:val="hybridMultilevel"/>
    <w:lvl w:ilvl="0" w15:tentative="1">
      <w:start w:val="1"/>
      <w:numFmt w:val="decimal"/>
      <w:lvlText w:val="%1."/>
      <w:lvlJc w:val="left"/>
      <w:pPr>
        <w:ind w:left="720" w:hanging="360"/>
      </w:pPr>
    </w:lvl>
  </w:abstractNum>
  <w:num w:numId="1">
    <w:abstractNumId w:val="1"/>
    <w:lvlOverride w:ilvl="0">
      <w:startOverride w:val="1"/>
    </w:lvlOverride>
  </w:num>
  <w:num w:numId="2">
    <w:abstractNumId w:val="2"/>
    <w:lvlOverride w:ilvl="0">
      <w:startOverride w:val="1"/>
    </w:lvlOverride>
  </w:num>
  <w:num w:numId="3">
    <w:abstractNumId w:val="3"/>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name="compatibilityMode" w:uri="http://schemas.microsoft.com/office/word"/>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cs="Arial" w:eastAsia="Arial" w:hAnsi="Arial"/>
        <w:sz w:val="24"/>
        <w:szCs w:val="24"/>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character" w:styleId="EndnoteReference">
    <w:name w:val="endnote reference"/>
    <w:basedOn w:val="DefaultParagraphFont"/>
    <w:uiPriority w:val="99"/>
    <w:semiHidden/>
    <w:unhideWhenUsed/>
    <w:rPr>
      <w:vertAlign w:val="superscript"/>
    </w:rPr>
  </w:style>
  <w:style w:type="paragraph" w:styleId="EndnoteText">
    <w:name w:val="endnote text"/>
    <w:basedOn w:val="Normal"/>
    <w:link w:val="EndnoteTextChar"/>
    <w:uiPriority w:val="99"/>
    <w:semiHidden/>
    <w:unhideWhenUsed/>
    <w:pPr>
      <w:spacing w:after="0" w:line="240" w:lineRule="auto"/>
    </w:pPr>
    <w:rPr>
      <w:sz w:val="20"/>
      <w:szCs w:val="20"/>
    </w:rPr>
  </w:style>
  <w:style w:type="character" w:styleId="EndnoteTextChar">
    <w:name w:val="Endnote Text Char"/>
    <w:basedOn w:val="DefaultParagraphFont"/>
    <w:link w:val="EndnoteText"/>
    <w:uiPriority w:val="99"/>
    <w:semiHidden/>
    <w:unhideWhenUsed/>
    <w:rPr>
      <w:sz w:val="20"/>
      <w:szCs w:val="20"/>
    </w:rPr>
  </w:style>
  <w:style w:type="paragraph" w:styleId="Heading1">
    <w:name w:val="Heading 1"/>
    <w:basedOn w:val="Normal"/>
    <w:next w:val="Normal"/>
    <w:qFormat/>
    <w:pPr>
      <w:spacing w:after="240" w:before="400"/>
      <w:outlineLvl w:val="0"/>
    </w:pPr>
    <w:rPr>
      <w:rFonts w:ascii="Arial" w:cs="Arial" w:eastAsia="Arial" w:hAnsi="Arial"/>
      <w:b/>
      <w:bCs/>
      <w:color w:val="2E75B6"/>
      <w:sz w:val="32"/>
      <w:szCs w:val="32"/>
    </w:rPr>
  </w:style>
  <w:style w:type="paragraph" w:styleId="Heading2">
    <w:name w:val="Heading 2"/>
    <w:basedOn w:val="Normal"/>
    <w:next w:val="Normal"/>
    <w:qFormat/>
    <w:pPr>
      <w:spacing w:after="180" w:before="320"/>
      <w:outlineLvl w:val="1"/>
    </w:pPr>
    <w:rPr>
      <w:rFonts w:ascii="Arial" w:cs="Arial" w:eastAsia="Arial" w:hAnsi="Arial"/>
      <w:b/>
      <w:bCs/>
      <w:color w:val="2E75B6"/>
      <w:sz w:val="28"/>
      <w:szCs w:val="28"/>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endnotes" Target="endnotes.xml"/><Relationship Id="rId5" Type="http://schemas.openxmlformats.org/officeDocument/2006/relationships/settings" Target="settings.xml"/><Relationship Id="rId6" Type="http://schemas.openxmlformats.org/officeDocument/2006/relationships/comments" Target="comments.xml"/><Relationship Id="rId7" Type="http://schemas.openxmlformats.org/officeDocument/2006/relationships/fontTable" Target="fontTable.xml"/></Relationships>
</file>

<file path=word/_rels/endnotes.xml.rels><?xml version="1.0" encoding="UTF-8"?><Relationships xmlns="http://schemas.openxmlformats.org/package/2006/relationships"/>
</file>

<file path=word/_rels/fontTable.xml.rels><?xml version="1.0" encoding="UTF-8"?><Relationships xmlns="http://schemas.openxmlformats.org/package/2006/relationships"/>
</file>

<file path=word/_rels/footnotes.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Module 6 Chapter 1 - Break the Plateau: Understanding the First Ceiling</dc:title>
  <dc:creator>Teen to CEO</dc:creator>
  <cp:lastModifiedBy>Un-named</cp:lastModifiedBy>
  <cp:revision>1</cp:revision>
  <dcterms:created xsi:type="dcterms:W3CDTF">2026-04-24T15:34:50.778Z</dcterms:created>
  <dcterms:modified xsi:type="dcterms:W3CDTF">2026-04-24T15:34:50.779Z</dcterms:modified>
</cp:coreProperties>
</file>

<file path=docProps/custom.xml><?xml version="1.0" encoding="utf-8"?>
<Properties xmlns="http://schemas.openxmlformats.org/officeDocument/2006/custom-properties" xmlns:vt="http://schemas.openxmlformats.org/officeDocument/2006/docPropsVTypes"/>
</file>